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1A" w:rsidRPr="00A51DF0" w:rsidRDefault="0094301A" w:rsidP="0094301A">
      <w:pPr>
        <w:rPr>
          <w:sz w:val="28"/>
          <w:szCs w:val="28"/>
        </w:rPr>
      </w:pPr>
      <w:r w:rsidRPr="00A51DF0">
        <w:rPr>
          <w:sz w:val="28"/>
          <w:szCs w:val="28"/>
        </w:rPr>
        <w:t>20% atlaide sekojošiem produktiem</w:t>
      </w:r>
      <w:r>
        <w:rPr>
          <w:sz w:val="28"/>
          <w:szCs w:val="28"/>
        </w:rPr>
        <w:t xml:space="preserve"> uzņēmuma aptiekās</w:t>
      </w:r>
      <w:r w:rsidRPr="00A51DF0">
        <w:rPr>
          <w:sz w:val="28"/>
          <w:szCs w:val="28"/>
        </w:rPr>
        <w:t>:</w:t>
      </w:r>
    </w:p>
    <w:tbl>
      <w:tblPr>
        <w:tblW w:w="8760" w:type="dxa"/>
        <w:tblInd w:w="93" w:type="dxa"/>
        <w:tblLook w:val="04A0" w:firstRow="1" w:lastRow="0" w:firstColumn="1" w:lastColumn="0" w:noHBand="0" w:noVBand="1"/>
      </w:tblPr>
      <w:tblGrid>
        <w:gridCol w:w="8760"/>
      </w:tblGrid>
      <w:tr w:rsidR="0094301A" w:rsidTr="00245C5E">
        <w:trPr>
          <w:trHeight w:val="315"/>
        </w:trPr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Isla-Mint past.N30        {3276}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Propolisa sīrups "Dr. Pakalns" ar medu 120ml        {74408}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Propoliss eļļā "Dr. Pakalns" deg. pil. 5% 10ml        {76130}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Futura Glucosamine forte 750mg caps.N60        {50443}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Futura Imuno bērniem 250ml         {61879}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Magnijs 375mg + Vit. B6 tab.N30        {73394}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Probiostick pulv. 1.5g N10        {82017}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Humer Pocket Soft aer. deg. hig. 20ml        {85480}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Empl. "Jonax" asorti N30 (ūdensizt.)        {82558}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Inobio Humanica Active gel 100ml (sāpoš.muskuļ.)        {82437}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Calcinex košļ. tab. N30        {78676}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Islandes zivju eļļa Classic 250ml        {76841}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Multivitamīni visiem tab.N30        {75899}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Multivit. bērn. "Pirātu" tab.N60         {77327}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Multivit. bērn. "Princešu" tab.N60         {77326}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Omega-3 + EVit. caps.N60         {75529}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Vitamīns C prolong 500mg tab.N30        {75897}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Imunex caps.N30         {79042}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Antistress + B tab.N20         {80775}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Tēja Bronchonex Kids 1.5g N24         {83035}</w:t>
            </w:r>
          </w:p>
        </w:tc>
      </w:tr>
      <w:tr w:rsidR="0094301A" w:rsidTr="00245C5E">
        <w:trPr>
          <w:trHeight w:val="315"/>
        </w:trPr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01A" w:rsidRDefault="0094301A" w:rsidP="00245C5E">
            <w:pPr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Calibri" w:eastAsia="Calibri" w:hAnsi="Calibri" w:cs="Times New Roman"/>
                <w:color w:val="000000"/>
              </w:rPr>
              <w:t>Jonax Tēja Bronchonex Plus 1.5g N24         {83036} </w:t>
            </w:r>
          </w:p>
        </w:tc>
      </w:tr>
    </w:tbl>
    <w:p w:rsidR="00626515" w:rsidRDefault="00626515">
      <w:bookmarkStart w:id="0" w:name="_GoBack"/>
      <w:bookmarkEnd w:id="0"/>
    </w:p>
    <w:sectPr w:rsidR="00626515" w:rsidSect="00104F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1A"/>
    <w:rsid w:val="00104F9E"/>
    <w:rsid w:val="00626515"/>
    <w:rsid w:val="0094301A"/>
    <w:rsid w:val="00A1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4956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1A"/>
    <w:pPr>
      <w:spacing w:after="200" w:line="276" w:lineRule="auto"/>
    </w:pPr>
    <w:rPr>
      <w:rFonts w:eastAsiaTheme="minorHAns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1A"/>
    <w:pPr>
      <w:spacing w:after="200" w:line="276" w:lineRule="auto"/>
    </w:pPr>
    <w:rPr>
      <w:rFonts w:eastAsiaTheme="minorHAns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Macintosh Word</Application>
  <DocSecurity>0</DocSecurity>
  <Lines>8</Lines>
  <Paragraphs>2</Paragraphs>
  <ScaleCrop>false</ScaleCrop>
  <Company>Home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</dc:creator>
  <cp:keywords/>
  <dc:description/>
  <cp:lastModifiedBy>Kristine K</cp:lastModifiedBy>
  <cp:revision>2</cp:revision>
  <dcterms:created xsi:type="dcterms:W3CDTF">2014-03-26T08:44:00Z</dcterms:created>
  <dcterms:modified xsi:type="dcterms:W3CDTF">2014-03-26T08:44:00Z</dcterms:modified>
</cp:coreProperties>
</file>