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B77" w:rsidRDefault="00991B77" w:rsidP="00FC3BE3">
      <w:pPr>
        <w:spacing w:after="0" w:line="240" w:lineRule="auto"/>
        <w:rPr>
          <w:rFonts w:ascii="Verdana" w:hAnsi="Verdana"/>
          <w:sz w:val="17"/>
          <w:szCs w:val="17"/>
        </w:rPr>
      </w:pP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6062"/>
        <w:gridCol w:w="3544"/>
      </w:tblGrid>
      <w:tr w:rsidR="00991B77" w:rsidRPr="008D4E6B" w:rsidTr="00EE575B">
        <w:tc>
          <w:tcPr>
            <w:tcW w:w="6062" w:type="dxa"/>
          </w:tcPr>
          <w:p w:rsidR="00991B77" w:rsidRPr="008D4E6B" w:rsidRDefault="006B759C" w:rsidP="00C04BCA">
            <w:pPr>
              <w:rPr>
                <w:rFonts w:ascii="Verdana" w:hAnsi="Verdana"/>
                <w:b/>
                <w:color w:val="FF9900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color w:val="FF9900"/>
                <w:sz w:val="17"/>
                <w:szCs w:val="17"/>
              </w:rPr>
              <w:t>Daudzbērnu</w:t>
            </w:r>
            <w:proofErr w:type="spellEnd"/>
            <w:r>
              <w:rPr>
                <w:rFonts w:ascii="Verdana" w:hAnsi="Verdana"/>
                <w:b/>
                <w:color w:val="FF9900"/>
                <w:sz w:val="17"/>
                <w:szCs w:val="17"/>
              </w:rPr>
              <w:t xml:space="preserve"> ģimeņu </w:t>
            </w:r>
            <w:r w:rsidRPr="00D314D0">
              <w:rPr>
                <w:rFonts w:ascii="Verdana" w:hAnsi="Verdana"/>
                <w:b/>
                <w:color w:val="FF9900"/>
                <w:sz w:val="17"/>
                <w:szCs w:val="17"/>
              </w:rPr>
              <w:t>atpūta</w:t>
            </w:r>
            <w:r>
              <w:rPr>
                <w:rFonts w:ascii="Verdana" w:hAnsi="Verdana"/>
                <w:b/>
                <w:color w:val="FF9900"/>
                <w:sz w:val="17"/>
                <w:szCs w:val="17"/>
              </w:rPr>
              <w:t xml:space="preserve"> SPA Hotel</w:t>
            </w:r>
            <w:r w:rsidR="00BA0654" w:rsidRPr="008D4E6B">
              <w:rPr>
                <w:rFonts w:ascii="Verdana" w:hAnsi="Verdana"/>
                <w:b/>
                <w:color w:val="FF9900"/>
                <w:sz w:val="17"/>
                <w:szCs w:val="17"/>
              </w:rPr>
              <w:t xml:space="preserve"> </w:t>
            </w:r>
            <w:proofErr w:type="spellStart"/>
            <w:r w:rsidR="00A9767C" w:rsidRPr="00A9767C">
              <w:rPr>
                <w:rFonts w:ascii="Verdana" w:hAnsi="Verdana"/>
                <w:b/>
                <w:color w:val="FF9900"/>
                <w:sz w:val="17"/>
                <w:szCs w:val="17"/>
              </w:rPr>
              <w:t>Ruutli</w:t>
            </w:r>
            <w:proofErr w:type="spellEnd"/>
            <w:r w:rsidR="00A9767C">
              <w:rPr>
                <w:rFonts w:ascii="Verdana" w:hAnsi="Verdana"/>
                <w:b/>
                <w:color w:val="FF9900"/>
                <w:sz w:val="17"/>
                <w:szCs w:val="17"/>
              </w:rPr>
              <w:t xml:space="preserve"> </w:t>
            </w:r>
            <w:r w:rsidR="0089088F">
              <w:rPr>
                <w:rFonts w:ascii="Verdana" w:hAnsi="Verdana"/>
                <w:b/>
                <w:color w:val="FF9900"/>
                <w:sz w:val="17"/>
                <w:szCs w:val="17"/>
              </w:rPr>
              <w:t>3</w:t>
            </w:r>
            <w:r>
              <w:rPr>
                <w:rFonts w:ascii="Verdana" w:hAnsi="Verdana"/>
                <w:b/>
                <w:color w:val="FF9900"/>
                <w:sz w:val="17"/>
                <w:szCs w:val="17"/>
              </w:rPr>
              <w:t>*</w:t>
            </w:r>
          </w:p>
          <w:p w:rsidR="00BD5F1C" w:rsidRDefault="00991B77" w:rsidP="00FC3C95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8D4E6B">
              <w:rPr>
                <w:rFonts w:ascii="Verdana" w:hAnsi="Verdana"/>
                <w:b/>
                <w:sz w:val="17"/>
                <w:szCs w:val="17"/>
              </w:rPr>
              <w:t>Spēkā</w:t>
            </w:r>
            <w:r w:rsidR="00096C3C">
              <w:rPr>
                <w:rFonts w:ascii="Verdana" w:hAnsi="Verdana"/>
                <w:sz w:val="17"/>
                <w:szCs w:val="17"/>
              </w:rPr>
              <w:t xml:space="preserve">: līdz </w:t>
            </w:r>
            <w:r w:rsidR="006B759C">
              <w:rPr>
                <w:rFonts w:ascii="Verdana" w:hAnsi="Verdana"/>
                <w:sz w:val="17"/>
                <w:szCs w:val="17"/>
              </w:rPr>
              <w:t>28.12.2015.</w:t>
            </w:r>
          </w:p>
          <w:p w:rsidR="00991B77" w:rsidRPr="008D4E6B" w:rsidRDefault="00991B77" w:rsidP="00FC3C95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8D4E6B">
              <w:rPr>
                <w:rFonts w:ascii="Verdana" w:hAnsi="Verdana"/>
                <w:b/>
                <w:sz w:val="17"/>
                <w:szCs w:val="17"/>
              </w:rPr>
              <w:t>Ceļošana</w:t>
            </w:r>
            <w:r w:rsidRPr="008D4E6B">
              <w:rPr>
                <w:rFonts w:ascii="Verdana" w:hAnsi="Verdana"/>
                <w:sz w:val="17"/>
                <w:szCs w:val="17"/>
              </w:rPr>
              <w:t xml:space="preserve">: </w:t>
            </w:r>
            <w:r w:rsidR="00096C3C">
              <w:rPr>
                <w:rFonts w:ascii="Verdana" w:hAnsi="Verdana"/>
                <w:sz w:val="17"/>
                <w:szCs w:val="17"/>
              </w:rPr>
              <w:t xml:space="preserve">līdz </w:t>
            </w:r>
            <w:r w:rsidR="00AB3BBA">
              <w:rPr>
                <w:rFonts w:ascii="Verdana" w:hAnsi="Verdana"/>
                <w:sz w:val="17"/>
                <w:szCs w:val="17"/>
              </w:rPr>
              <w:t>28.12.2015.</w:t>
            </w:r>
          </w:p>
          <w:p w:rsidR="00991B77" w:rsidRPr="008D4E6B" w:rsidRDefault="00991B77" w:rsidP="00956648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  <w:p w:rsidR="00991B77" w:rsidRPr="008D4E6B" w:rsidRDefault="00991B77" w:rsidP="00956648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8D4E6B">
              <w:rPr>
                <w:rFonts w:ascii="Verdana" w:hAnsi="Verdana"/>
                <w:b/>
                <w:color w:val="669900"/>
                <w:sz w:val="17"/>
                <w:szCs w:val="17"/>
              </w:rPr>
              <w:t xml:space="preserve">Cena: </w:t>
            </w:r>
            <w:r w:rsidR="00884D76">
              <w:rPr>
                <w:rFonts w:ascii="Verdana" w:hAnsi="Verdana"/>
                <w:b/>
                <w:color w:val="669900"/>
                <w:sz w:val="17"/>
                <w:szCs w:val="17"/>
              </w:rPr>
              <w:t>125</w:t>
            </w:r>
            <w:r w:rsidR="00EE3DE7">
              <w:rPr>
                <w:rFonts w:ascii="Verdana" w:hAnsi="Verdana"/>
                <w:b/>
                <w:color w:val="669900"/>
                <w:sz w:val="17"/>
                <w:szCs w:val="17"/>
              </w:rPr>
              <w:t xml:space="preserve"> EUR</w:t>
            </w:r>
            <w:r w:rsidR="008D4E6B" w:rsidRPr="008D4E6B">
              <w:rPr>
                <w:rFonts w:ascii="Verdana" w:hAnsi="Verdana"/>
                <w:sz w:val="17"/>
                <w:szCs w:val="17"/>
              </w:rPr>
              <w:t xml:space="preserve"> </w:t>
            </w:r>
            <w:r w:rsidR="008D4E6B">
              <w:rPr>
                <w:rFonts w:ascii="Verdana" w:hAnsi="Verdana"/>
                <w:sz w:val="17"/>
                <w:szCs w:val="17"/>
              </w:rPr>
              <w:t xml:space="preserve">(vienai </w:t>
            </w:r>
            <w:r w:rsidR="00884D76">
              <w:rPr>
                <w:rFonts w:ascii="Verdana" w:hAnsi="Verdana"/>
                <w:sz w:val="17"/>
                <w:szCs w:val="17"/>
              </w:rPr>
              <w:t>ģimenei</w:t>
            </w:r>
            <w:r w:rsidR="008D4E6B">
              <w:rPr>
                <w:rFonts w:ascii="Verdana" w:hAnsi="Verdana"/>
                <w:sz w:val="17"/>
                <w:szCs w:val="17"/>
              </w:rPr>
              <w:t>)</w:t>
            </w:r>
          </w:p>
          <w:p w:rsidR="00991B77" w:rsidRPr="008D4E6B" w:rsidRDefault="00991B77" w:rsidP="00956648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  <w:p w:rsidR="00991B77" w:rsidRPr="008D4E6B" w:rsidRDefault="00991B77" w:rsidP="00956648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8D4E6B">
              <w:rPr>
                <w:rFonts w:ascii="Verdana" w:hAnsi="Verdana"/>
                <w:b/>
                <w:sz w:val="17"/>
                <w:szCs w:val="17"/>
              </w:rPr>
              <w:t>Valsts</w:t>
            </w:r>
            <w:r w:rsidRPr="008D4E6B">
              <w:rPr>
                <w:rFonts w:ascii="Verdana" w:hAnsi="Verdana"/>
                <w:sz w:val="17"/>
                <w:szCs w:val="17"/>
              </w:rPr>
              <w:t xml:space="preserve">: Igaunija </w:t>
            </w:r>
          </w:p>
          <w:p w:rsidR="00991B77" w:rsidRDefault="00991B77" w:rsidP="00956648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  <w:p w:rsidR="00D572AB" w:rsidRDefault="006B759C" w:rsidP="000938B9">
            <w:pPr>
              <w:spacing w:after="0" w:line="240" w:lineRule="auto"/>
              <w:jc w:val="both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Kur </w:t>
            </w:r>
            <w:r w:rsidR="00003170">
              <w:rPr>
                <w:rFonts w:ascii="Verdana" w:hAnsi="Verdana"/>
                <w:sz w:val="17"/>
                <w:szCs w:val="17"/>
              </w:rPr>
              <w:t>smelties enerģiju un iedvesmu</w:t>
            </w:r>
            <w:r>
              <w:rPr>
                <w:rFonts w:ascii="Verdana" w:hAnsi="Verdana"/>
                <w:sz w:val="17"/>
                <w:szCs w:val="17"/>
              </w:rPr>
              <w:t>? Dodies brīvdienās kopā ar visu ģimeni</w:t>
            </w:r>
            <w:r w:rsidR="00003170">
              <w:rPr>
                <w:rFonts w:ascii="Verdana" w:hAnsi="Verdana"/>
                <w:sz w:val="17"/>
                <w:szCs w:val="17"/>
              </w:rPr>
              <w:t xml:space="preserve"> – uz</w:t>
            </w:r>
            <w:r w:rsidR="000938B9" w:rsidRPr="008D4E6B">
              <w:rPr>
                <w:rFonts w:ascii="Verdana" w:hAnsi="Verdana"/>
                <w:sz w:val="17"/>
                <w:szCs w:val="17"/>
              </w:rPr>
              <w:t xml:space="preserve"> SPA viesnīc</w:t>
            </w:r>
            <w:r w:rsidR="00003170">
              <w:rPr>
                <w:rFonts w:ascii="Verdana" w:hAnsi="Verdana"/>
                <w:sz w:val="17"/>
                <w:szCs w:val="17"/>
              </w:rPr>
              <w:t xml:space="preserve">u ar </w:t>
            </w:r>
            <w:proofErr w:type="spellStart"/>
            <w:r w:rsidR="00003170">
              <w:rPr>
                <w:rFonts w:ascii="Verdana" w:hAnsi="Verdana"/>
                <w:sz w:val="17"/>
                <w:szCs w:val="17"/>
              </w:rPr>
              <w:t>akvaparku</w:t>
            </w:r>
            <w:proofErr w:type="spellEnd"/>
            <w:r w:rsidR="00003170">
              <w:rPr>
                <w:rFonts w:ascii="Verdana" w:hAnsi="Verdana"/>
                <w:sz w:val="17"/>
                <w:szCs w:val="17"/>
              </w:rPr>
              <w:t>,</w:t>
            </w:r>
            <w:r w:rsidR="000938B9" w:rsidRPr="008D4E6B">
              <w:rPr>
                <w:rFonts w:ascii="Verdana" w:hAnsi="Verdana"/>
                <w:sz w:val="17"/>
                <w:szCs w:val="17"/>
              </w:rPr>
              <w:t xml:space="preserve"> Igaunijā</w:t>
            </w:r>
            <w:r w:rsidR="00003170"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 w:rsidR="00003170">
              <w:rPr>
                <w:rFonts w:ascii="Verdana" w:hAnsi="Verdana"/>
                <w:sz w:val="17"/>
                <w:szCs w:val="17"/>
              </w:rPr>
              <w:t>Sāremā</w:t>
            </w:r>
            <w:proofErr w:type="spellEnd"/>
            <w:r w:rsidR="00003170">
              <w:rPr>
                <w:rFonts w:ascii="Verdana" w:hAnsi="Verdana"/>
                <w:sz w:val="17"/>
                <w:szCs w:val="17"/>
              </w:rPr>
              <w:t xml:space="preserve"> salā</w:t>
            </w:r>
            <w:r w:rsidR="000938B9" w:rsidRPr="008D4E6B">
              <w:rPr>
                <w:rFonts w:ascii="Verdana" w:hAnsi="Verdana"/>
                <w:sz w:val="17"/>
                <w:szCs w:val="17"/>
              </w:rPr>
              <w:t xml:space="preserve">. </w:t>
            </w:r>
          </w:p>
          <w:p w:rsidR="006B759C" w:rsidRDefault="006B759C" w:rsidP="000938B9">
            <w:pPr>
              <w:spacing w:after="0" w:line="24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  <w:p w:rsidR="00D572AB" w:rsidRDefault="00D572AB" w:rsidP="00D572AB">
            <w:pPr>
              <w:spacing w:after="0" w:line="240" w:lineRule="auto"/>
              <w:jc w:val="both"/>
              <w:rPr>
                <w:rFonts w:ascii="Verdana" w:hAnsi="Verdana"/>
                <w:sz w:val="17"/>
                <w:szCs w:val="17"/>
              </w:rPr>
            </w:pPr>
            <w:r w:rsidRPr="00D572AB">
              <w:rPr>
                <w:rFonts w:ascii="Verdana" w:hAnsi="Verdana"/>
                <w:sz w:val="17"/>
                <w:szCs w:val="17"/>
              </w:rPr>
              <w:t xml:space="preserve">SPA </w:t>
            </w:r>
            <w:r w:rsidR="006B759C">
              <w:rPr>
                <w:rFonts w:ascii="Verdana" w:hAnsi="Verdana"/>
                <w:sz w:val="17"/>
                <w:szCs w:val="17"/>
              </w:rPr>
              <w:t>Hotel</w:t>
            </w:r>
            <w:r w:rsidRPr="00D572AB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D572AB">
              <w:rPr>
                <w:rFonts w:ascii="Verdana" w:hAnsi="Verdana"/>
                <w:sz w:val="17"/>
                <w:szCs w:val="17"/>
              </w:rPr>
              <w:t>Ruutli</w:t>
            </w:r>
            <w:proofErr w:type="spellEnd"/>
            <w:r w:rsidR="007900F0">
              <w:rPr>
                <w:rFonts w:ascii="Verdana" w:hAnsi="Verdana"/>
                <w:sz w:val="17"/>
                <w:szCs w:val="17"/>
              </w:rPr>
              <w:t xml:space="preserve"> 3</w:t>
            </w:r>
            <w:r w:rsidR="006B759C">
              <w:rPr>
                <w:rFonts w:ascii="Verdana" w:hAnsi="Verdana"/>
                <w:sz w:val="17"/>
                <w:szCs w:val="17"/>
              </w:rPr>
              <w:t>*</w:t>
            </w:r>
            <w:r w:rsidRPr="00D572AB">
              <w:rPr>
                <w:rFonts w:ascii="Verdana" w:hAnsi="Verdana"/>
                <w:sz w:val="17"/>
                <w:szCs w:val="17"/>
              </w:rPr>
              <w:t xml:space="preserve">, kas tika uzbūvēta 2002. gadā, atrodas tuvu pilsētas parkam un jahtu ostai, gleznainajā </w:t>
            </w:r>
            <w:r w:rsidR="00003170">
              <w:rPr>
                <w:rFonts w:ascii="Verdana" w:hAnsi="Verdana"/>
                <w:sz w:val="17"/>
                <w:szCs w:val="17"/>
              </w:rPr>
              <w:t>Kuresāres</w:t>
            </w:r>
            <w:r w:rsidRPr="00D572AB">
              <w:rPr>
                <w:rFonts w:ascii="Verdana" w:hAnsi="Verdana"/>
                <w:sz w:val="17"/>
                <w:szCs w:val="17"/>
              </w:rPr>
              <w:t xml:space="preserve"> jūras krastā. </w:t>
            </w:r>
            <w:r w:rsidR="00003170" w:rsidRPr="00D572AB">
              <w:rPr>
                <w:rFonts w:ascii="Verdana" w:hAnsi="Verdana"/>
                <w:sz w:val="17"/>
                <w:szCs w:val="17"/>
              </w:rPr>
              <w:t xml:space="preserve">SPA </w:t>
            </w:r>
            <w:r w:rsidR="00003170">
              <w:rPr>
                <w:rFonts w:ascii="Verdana" w:hAnsi="Verdana"/>
                <w:sz w:val="17"/>
                <w:szCs w:val="17"/>
              </w:rPr>
              <w:t>Hote</w:t>
            </w:r>
            <w:r w:rsidR="006B759C">
              <w:rPr>
                <w:rFonts w:ascii="Verdana" w:hAnsi="Verdana"/>
                <w:sz w:val="17"/>
                <w:szCs w:val="17"/>
              </w:rPr>
              <w:t xml:space="preserve">l </w:t>
            </w:r>
            <w:proofErr w:type="spellStart"/>
            <w:r w:rsidR="006B759C">
              <w:rPr>
                <w:rFonts w:ascii="Verdana" w:hAnsi="Verdana"/>
                <w:sz w:val="17"/>
                <w:szCs w:val="17"/>
              </w:rPr>
              <w:t>Ruu</w:t>
            </w:r>
            <w:r w:rsidRPr="00D572AB">
              <w:rPr>
                <w:rFonts w:ascii="Verdana" w:hAnsi="Verdana"/>
                <w:sz w:val="17"/>
                <w:szCs w:val="17"/>
              </w:rPr>
              <w:t>tli</w:t>
            </w:r>
            <w:proofErr w:type="spellEnd"/>
            <w:r w:rsidRPr="00D572AB">
              <w:rPr>
                <w:rFonts w:ascii="Verdana" w:hAnsi="Verdana"/>
                <w:sz w:val="17"/>
                <w:szCs w:val="17"/>
              </w:rPr>
              <w:t xml:space="preserve"> ir ideāla vieta ģimenes atpūtai, kas </w:t>
            </w:r>
            <w:r w:rsidR="00003170">
              <w:rPr>
                <w:rFonts w:ascii="Verdana" w:hAnsi="Verdana"/>
                <w:sz w:val="17"/>
                <w:szCs w:val="17"/>
              </w:rPr>
              <w:t xml:space="preserve">gan </w:t>
            </w:r>
            <w:r w:rsidRPr="00D572AB">
              <w:rPr>
                <w:rFonts w:ascii="Verdana" w:hAnsi="Verdana"/>
                <w:sz w:val="17"/>
                <w:szCs w:val="17"/>
              </w:rPr>
              <w:t xml:space="preserve">bērniem, </w:t>
            </w:r>
            <w:r w:rsidR="00003170">
              <w:rPr>
                <w:rFonts w:ascii="Verdana" w:hAnsi="Verdana"/>
                <w:sz w:val="17"/>
                <w:szCs w:val="17"/>
              </w:rPr>
              <w:t>gan jauniešiem, gan</w:t>
            </w:r>
            <w:r w:rsidRPr="00D572AB">
              <w:rPr>
                <w:rFonts w:ascii="Verdana" w:hAnsi="Verdana"/>
                <w:sz w:val="17"/>
                <w:szCs w:val="17"/>
              </w:rPr>
              <w:t xml:space="preserve"> pieaugušajiem </w:t>
            </w:r>
            <w:r w:rsidR="00003170" w:rsidRPr="00D572AB">
              <w:rPr>
                <w:rFonts w:ascii="Verdana" w:hAnsi="Verdana"/>
                <w:sz w:val="17"/>
                <w:szCs w:val="17"/>
              </w:rPr>
              <w:t xml:space="preserve">piedāvā </w:t>
            </w:r>
            <w:r w:rsidRPr="00D572AB">
              <w:rPr>
                <w:rFonts w:ascii="Verdana" w:hAnsi="Verdana"/>
                <w:sz w:val="17"/>
                <w:szCs w:val="17"/>
              </w:rPr>
              <w:t xml:space="preserve">dažādas iespējas atpūtai un relaksācijai. Kamēr vecāki izbauda ārstnieciskās vai </w:t>
            </w:r>
            <w:proofErr w:type="spellStart"/>
            <w:r w:rsidRPr="00D572AB">
              <w:rPr>
                <w:rFonts w:ascii="Verdana" w:hAnsi="Verdana"/>
                <w:sz w:val="17"/>
                <w:szCs w:val="17"/>
              </w:rPr>
              <w:t>kosmetoloģiskās</w:t>
            </w:r>
            <w:proofErr w:type="spellEnd"/>
            <w:r w:rsidRPr="00D572AB">
              <w:rPr>
                <w:rFonts w:ascii="Verdana" w:hAnsi="Verdana"/>
                <w:sz w:val="17"/>
                <w:szCs w:val="17"/>
              </w:rPr>
              <w:t xml:space="preserve"> procedūras, bērni var interesanti pavadīt laiku spēļu istabā. Lieliska iespēja kopīgai bērnu un vecāku izklaidei ir </w:t>
            </w:r>
            <w:proofErr w:type="spellStart"/>
            <w:r w:rsidRPr="00D572AB">
              <w:rPr>
                <w:rFonts w:ascii="Verdana" w:hAnsi="Verdana"/>
                <w:sz w:val="17"/>
                <w:szCs w:val="17"/>
              </w:rPr>
              <w:t>akvaparks</w:t>
            </w:r>
            <w:proofErr w:type="spellEnd"/>
            <w:r w:rsidRPr="00D572AB">
              <w:rPr>
                <w:rFonts w:ascii="Verdana" w:hAnsi="Verdana"/>
                <w:sz w:val="17"/>
                <w:szCs w:val="17"/>
              </w:rPr>
              <w:t xml:space="preserve">, kur jauki var atpūsties gan lieli, gan mazi! </w:t>
            </w:r>
          </w:p>
          <w:p w:rsidR="007D097B" w:rsidRDefault="007D097B" w:rsidP="000938B9">
            <w:pPr>
              <w:spacing w:after="0" w:line="240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  <w:p w:rsidR="006B759C" w:rsidRPr="00D314D0" w:rsidRDefault="006B759C" w:rsidP="006B759C">
            <w:pPr>
              <w:spacing w:after="0" w:line="240" w:lineRule="auto"/>
              <w:rPr>
                <w:rFonts w:ascii="Verdana" w:hAnsi="Verdana"/>
                <w:b/>
                <w:color w:val="FF9900"/>
                <w:sz w:val="17"/>
                <w:szCs w:val="17"/>
              </w:rPr>
            </w:pPr>
            <w:r w:rsidRPr="00D314D0">
              <w:rPr>
                <w:rFonts w:ascii="Verdana" w:hAnsi="Verdana"/>
                <w:b/>
                <w:color w:val="FF9900"/>
                <w:sz w:val="17"/>
                <w:szCs w:val="17"/>
              </w:rPr>
              <w:t>Ceļo pavasarī un rudenī par 40% lētāk:</w:t>
            </w:r>
          </w:p>
          <w:p w:rsidR="001E1622" w:rsidRDefault="001E1622" w:rsidP="00505C5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Ceļošana: </w:t>
            </w:r>
            <w:r w:rsidRPr="001E1622">
              <w:rPr>
                <w:rFonts w:ascii="Verdana" w:hAnsi="Verdana"/>
                <w:sz w:val="17"/>
                <w:szCs w:val="17"/>
              </w:rPr>
              <w:t>19.01.-30.04.; 01.09.-28.12.15.</w:t>
            </w:r>
          </w:p>
          <w:p w:rsidR="00E41BE4" w:rsidRDefault="00E41BE4" w:rsidP="00505C5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color w:val="669900"/>
                <w:sz w:val="17"/>
                <w:szCs w:val="17"/>
              </w:rPr>
              <w:t>125</w:t>
            </w:r>
            <w:r w:rsidR="00EE3DE7">
              <w:rPr>
                <w:rFonts w:ascii="Verdana" w:hAnsi="Verdana"/>
                <w:b/>
                <w:color w:val="669900"/>
                <w:sz w:val="17"/>
                <w:szCs w:val="17"/>
              </w:rPr>
              <w:t xml:space="preserve"> EUR</w:t>
            </w:r>
            <w:r w:rsidR="00505C57" w:rsidRPr="008D4E6B">
              <w:rPr>
                <w:rFonts w:ascii="Verdana" w:hAnsi="Verdana"/>
                <w:sz w:val="17"/>
                <w:szCs w:val="17"/>
              </w:rPr>
              <w:t xml:space="preserve"> </w:t>
            </w:r>
            <w:r w:rsidR="00505C57">
              <w:rPr>
                <w:rFonts w:ascii="Verdana" w:hAnsi="Verdana"/>
                <w:sz w:val="17"/>
                <w:szCs w:val="17"/>
              </w:rPr>
              <w:t>(</w:t>
            </w:r>
            <w:r w:rsidR="006C56C4">
              <w:rPr>
                <w:rFonts w:ascii="Verdana" w:hAnsi="Verdana"/>
                <w:sz w:val="17"/>
                <w:szCs w:val="17"/>
              </w:rPr>
              <w:t>2 pieaugušie un 3 bērni</w:t>
            </w:r>
            <w:r w:rsidR="00505C57">
              <w:rPr>
                <w:rFonts w:ascii="Verdana" w:hAnsi="Verdana"/>
                <w:sz w:val="17"/>
                <w:szCs w:val="17"/>
              </w:rPr>
              <w:t>)</w:t>
            </w:r>
          </w:p>
          <w:p w:rsidR="00E41BE4" w:rsidRDefault="00E41BE4" w:rsidP="00E41BE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Ceļošana: </w:t>
            </w:r>
            <w:r w:rsidRPr="001E1622">
              <w:rPr>
                <w:rFonts w:ascii="Verdana" w:hAnsi="Verdana"/>
                <w:sz w:val="17"/>
                <w:szCs w:val="17"/>
              </w:rPr>
              <w:t>19.01.-30.04.; 01.09.-28.12.15.</w:t>
            </w:r>
          </w:p>
          <w:p w:rsidR="00E41BE4" w:rsidRDefault="00E41BE4" w:rsidP="00E41BE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color w:val="669900"/>
                <w:sz w:val="17"/>
                <w:szCs w:val="17"/>
              </w:rPr>
              <w:t>135 EUR</w:t>
            </w:r>
            <w:r w:rsidRPr="008D4E6B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>(2 pieaugušie un 4 bērni)</w:t>
            </w:r>
          </w:p>
          <w:p w:rsidR="00E41BE4" w:rsidRDefault="00E41BE4" w:rsidP="00505C5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  <w:p w:rsidR="006B759C" w:rsidRPr="00D314D0" w:rsidRDefault="006B759C" w:rsidP="006B759C">
            <w:pPr>
              <w:spacing w:after="0" w:line="240" w:lineRule="auto"/>
              <w:rPr>
                <w:rFonts w:ascii="Verdana" w:hAnsi="Verdana"/>
                <w:b/>
                <w:color w:val="FF9900"/>
                <w:sz w:val="17"/>
                <w:szCs w:val="17"/>
              </w:rPr>
            </w:pPr>
            <w:r w:rsidRPr="00D314D0">
              <w:rPr>
                <w:rFonts w:ascii="Verdana" w:hAnsi="Verdana"/>
                <w:b/>
                <w:color w:val="FF9900"/>
                <w:sz w:val="17"/>
                <w:szCs w:val="17"/>
              </w:rPr>
              <w:t>Ceļo vasarā par 20% lētāk:</w:t>
            </w:r>
            <w:bookmarkStart w:id="0" w:name="_GoBack"/>
            <w:bookmarkEnd w:id="0"/>
          </w:p>
          <w:p w:rsidR="00505C57" w:rsidRPr="001E1622" w:rsidRDefault="004C679B" w:rsidP="00505C5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Ceļošana: </w:t>
            </w:r>
            <w:r w:rsidR="001E1622" w:rsidRPr="001E1622">
              <w:rPr>
                <w:rFonts w:ascii="Verdana" w:hAnsi="Verdana"/>
                <w:sz w:val="17"/>
                <w:szCs w:val="17"/>
              </w:rPr>
              <w:t>01.05.-30.08.15.</w:t>
            </w:r>
          </w:p>
          <w:p w:rsidR="006C56C4" w:rsidRPr="008D4E6B" w:rsidRDefault="00E41BE4" w:rsidP="006C56C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color w:val="669900"/>
                <w:sz w:val="17"/>
                <w:szCs w:val="17"/>
              </w:rPr>
              <w:t>175</w:t>
            </w:r>
            <w:r w:rsidR="006C56C4">
              <w:rPr>
                <w:rFonts w:ascii="Verdana" w:hAnsi="Verdana"/>
                <w:b/>
                <w:color w:val="669900"/>
                <w:sz w:val="17"/>
                <w:szCs w:val="17"/>
              </w:rPr>
              <w:t xml:space="preserve"> EUR</w:t>
            </w:r>
            <w:r w:rsidR="006C56C4" w:rsidRPr="008D4E6B">
              <w:rPr>
                <w:rFonts w:ascii="Verdana" w:hAnsi="Verdana"/>
                <w:sz w:val="17"/>
                <w:szCs w:val="17"/>
              </w:rPr>
              <w:t xml:space="preserve"> </w:t>
            </w:r>
            <w:r w:rsidR="006C56C4">
              <w:rPr>
                <w:rFonts w:ascii="Verdana" w:hAnsi="Verdana"/>
                <w:sz w:val="17"/>
                <w:szCs w:val="17"/>
              </w:rPr>
              <w:t>(2 pieaugušie un 3 bērni)</w:t>
            </w:r>
          </w:p>
          <w:p w:rsidR="00E41BE4" w:rsidRPr="001E1622" w:rsidRDefault="004C679B" w:rsidP="00E41BE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Ceļošana: </w:t>
            </w:r>
            <w:r w:rsidR="00E41BE4" w:rsidRPr="001E1622">
              <w:rPr>
                <w:rFonts w:ascii="Verdana" w:hAnsi="Verdana"/>
                <w:sz w:val="17"/>
                <w:szCs w:val="17"/>
              </w:rPr>
              <w:t>01.05.-30.08.15.</w:t>
            </w:r>
          </w:p>
          <w:p w:rsidR="00E41BE4" w:rsidRPr="008D4E6B" w:rsidRDefault="00E41BE4" w:rsidP="00E41BE4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color w:val="669900"/>
                <w:sz w:val="17"/>
                <w:szCs w:val="17"/>
              </w:rPr>
              <w:t>155 EUR</w:t>
            </w:r>
            <w:r w:rsidRPr="008D4E6B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>(2 pieaugušie un 4 bērni)</w:t>
            </w:r>
          </w:p>
          <w:p w:rsidR="00A00E91" w:rsidRPr="008D4E6B" w:rsidRDefault="00A00E91" w:rsidP="00956648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  <w:p w:rsidR="000A7E25" w:rsidRDefault="006B759C" w:rsidP="00EE3DE7">
            <w:pPr>
              <w:spacing w:after="0" w:line="240" w:lineRule="auto"/>
              <w:jc w:val="both"/>
              <w:rPr>
                <w:rFonts w:ascii="Verdana" w:hAnsi="Verdana"/>
                <w:sz w:val="17"/>
                <w:szCs w:val="17"/>
              </w:rPr>
            </w:pPr>
            <w:r w:rsidRPr="0097004C">
              <w:rPr>
                <w:rFonts w:ascii="Verdana" w:hAnsi="Verdana"/>
                <w:b/>
                <w:sz w:val="17"/>
                <w:szCs w:val="17"/>
              </w:rPr>
              <w:t>!</w:t>
            </w:r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97004C">
              <w:rPr>
                <w:rFonts w:ascii="Verdana" w:hAnsi="Verdana"/>
                <w:sz w:val="17"/>
                <w:szCs w:val="17"/>
              </w:rPr>
              <w:t xml:space="preserve">Akcijas cena pieejama, </w:t>
            </w:r>
            <w:r>
              <w:rPr>
                <w:rFonts w:ascii="Verdana" w:hAnsi="Verdana"/>
                <w:sz w:val="17"/>
                <w:szCs w:val="17"/>
              </w:rPr>
              <w:t xml:space="preserve">ceļojot </w:t>
            </w:r>
            <w:r w:rsidR="005A335D">
              <w:rPr>
                <w:rFonts w:ascii="Verdana" w:hAnsi="Verdana"/>
                <w:sz w:val="17"/>
                <w:szCs w:val="17"/>
              </w:rPr>
              <w:t xml:space="preserve">periodā </w:t>
            </w:r>
            <w:r>
              <w:rPr>
                <w:rFonts w:ascii="Verdana" w:hAnsi="Verdana"/>
                <w:sz w:val="17"/>
                <w:szCs w:val="17"/>
              </w:rPr>
              <w:t>svētdiena – ceturtdiena.</w:t>
            </w:r>
          </w:p>
          <w:p w:rsidR="000A7E25" w:rsidRPr="00EA53BE" w:rsidRDefault="000A7E25" w:rsidP="000A7E25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EA53BE">
              <w:rPr>
                <w:rFonts w:ascii="Verdana" w:hAnsi="Verdana"/>
                <w:sz w:val="17"/>
                <w:szCs w:val="17"/>
              </w:rPr>
              <w:t xml:space="preserve">Info par </w:t>
            </w:r>
            <w:proofErr w:type="spellStart"/>
            <w:r w:rsidRPr="00EA53BE">
              <w:rPr>
                <w:rFonts w:ascii="Verdana" w:hAnsi="Verdana"/>
                <w:sz w:val="17"/>
                <w:szCs w:val="17"/>
              </w:rPr>
              <w:t>daudzbērnu</w:t>
            </w:r>
            <w:proofErr w:type="spellEnd"/>
            <w:r w:rsidRPr="00EA53BE">
              <w:rPr>
                <w:rFonts w:ascii="Verdana" w:hAnsi="Verdana"/>
                <w:sz w:val="17"/>
                <w:szCs w:val="17"/>
              </w:rPr>
              <w:t xml:space="preserve"> ģimenes kartes saņemšanu meklē </w:t>
            </w:r>
            <w:hyperlink r:id="rId5" w:history="1">
              <w:r w:rsidRPr="00EA53BE">
                <w:rPr>
                  <w:rStyle w:val="Hyperlink"/>
                  <w:rFonts w:ascii="Verdana" w:hAnsi="Verdana"/>
                  <w:b/>
                  <w:bCs/>
                  <w:sz w:val="17"/>
                  <w:szCs w:val="17"/>
                </w:rPr>
                <w:t>šeit</w:t>
              </w:r>
            </w:hyperlink>
            <w:r w:rsidRPr="00EA53BE">
              <w:rPr>
                <w:rFonts w:ascii="Verdana" w:hAnsi="Verdana"/>
                <w:sz w:val="17"/>
                <w:szCs w:val="17"/>
              </w:rPr>
              <w:t>!</w:t>
            </w:r>
          </w:p>
          <w:p w:rsidR="00FC3F5D" w:rsidRPr="008D4E6B" w:rsidRDefault="00FC3F5D" w:rsidP="00DF1E66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44" w:type="dxa"/>
          </w:tcPr>
          <w:p w:rsidR="00991B77" w:rsidRPr="008D4E6B" w:rsidRDefault="00EE575B" w:rsidP="00956648">
            <w:pPr>
              <w:spacing w:after="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 w:rsidRPr="00EE575B">
              <w:rPr>
                <w:rFonts w:ascii="Verdana" w:hAnsi="Verdana"/>
                <w:noProof/>
                <w:sz w:val="17"/>
                <w:szCs w:val="17"/>
                <w:lang w:eastAsia="lv-LV"/>
              </w:rPr>
              <w:drawing>
                <wp:inline distT="0" distB="0" distL="0" distR="0">
                  <wp:extent cx="2176145" cy="1452577"/>
                  <wp:effectExtent l="0" t="0" r="0" b="0"/>
                  <wp:docPr id="3" name="Attēls 3" descr="C:\Users\liga.jansone\Desktop\D\DATI\Bildes darbam\fami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iga.jansone\Desktop\D\DATI\Bildes darbam\fami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743" cy="1483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173A" w:rsidRPr="008D4E6B" w:rsidRDefault="00991B77" w:rsidP="005C173A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8D4E6B">
        <w:rPr>
          <w:rFonts w:ascii="Verdana" w:hAnsi="Verdana"/>
          <w:b/>
          <w:sz w:val="17"/>
          <w:szCs w:val="17"/>
        </w:rPr>
        <w:t>Noteikumi:</w:t>
      </w:r>
    </w:p>
    <w:p w:rsidR="005C173A" w:rsidRPr="008D4E6B" w:rsidRDefault="00FC3C95" w:rsidP="005C173A">
      <w:pPr>
        <w:numPr>
          <w:ilvl w:val="0"/>
          <w:numId w:val="7"/>
        </w:numPr>
        <w:spacing w:after="0" w:line="240" w:lineRule="auto"/>
        <w:rPr>
          <w:rFonts w:ascii="Verdana" w:hAnsi="Verdana"/>
          <w:sz w:val="17"/>
          <w:szCs w:val="17"/>
        </w:rPr>
      </w:pPr>
      <w:r w:rsidRPr="008D4E6B">
        <w:rPr>
          <w:rFonts w:ascii="Verdana" w:hAnsi="Verdana"/>
          <w:sz w:val="17"/>
          <w:szCs w:val="17"/>
        </w:rPr>
        <w:t xml:space="preserve">Pārdošana: </w:t>
      </w:r>
      <w:r w:rsidR="00096C3C">
        <w:rPr>
          <w:rFonts w:ascii="Verdana" w:hAnsi="Verdana"/>
          <w:sz w:val="17"/>
          <w:szCs w:val="17"/>
        </w:rPr>
        <w:t xml:space="preserve">līdz </w:t>
      </w:r>
      <w:r w:rsidR="00CE2323">
        <w:rPr>
          <w:rFonts w:ascii="Verdana" w:hAnsi="Verdana"/>
          <w:sz w:val="17"/>
          <w:szCs w:val="17"/>
        </w:rPr>
        <w:t>28</w:t>
      </w:r>
      <w:r w:rsidR="00EE3DE7">
        <w:rPr>
          <w:rFonts w:ascii="Verdana" w:hAnsi="Verdana"/>
          <w:sz w:val="17"/>
          <w:szCs w:val="17"/>
        </w:rPr>
        <w:t>.12.201</w:t>
      </w:r>
      <w:r w:rsidR="005A335D">
        <w:rPr>
          <w:rFonts w:ascii="Verdana" w:hAnsi="Verdana"/>
          <w:sz w:val="17"/>
          <w:szCs w:val="17"/>
        </w:rPr>
        <w:t>5</w:t>
      </w:r>
      <w:r w:rsidR="00EE3DE7">
        <w:rPr>
          <w:rFonts w:ascii="Verdana" w:hAnsi="Verdana"/>
          <w:sz w:val="17"/>
          <w:szCs w:val="17"/>
        </w:rPr>
        <w:t>.;</w:t>
      </w:r>
    </w:p>
    <w:p w:rsidR="00162413" w:rsidRDefault="005C173A" w:rsidP="009267FD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sz w:val="17"/>
          <w:szCs w:val="17"/>
        </w:rPr>
      </w:pPr>
      <w:r w:rsidRPr="00162413">
        <w:rPr>
          <w:rFonts w:ascii="Verdana" w:hAnsi="Verdana"/>
          <w:sz w:val="17"/>
          <w:szCs w:val="17"/>
        </w:rPr>
        <w:t>Ceļošana:</w:t>
      </w:r>
      <w:r w:rsidR="00096C3C" w:rsidRPr="00162413">
        <w:rPr>
          <w:rFonts w:ascii="Verdana" w:hAnsi="Verdana"/>
          <w:sz w:val="17"/>
          <w:szCs w:val="17"/>
        </w:rPr>
        <w:t xml:space="preserve"> līdz </w:t>
      </w:r>
      <w:r w:rsidR="00CE2323">
        <w:rPr>
          <w:rFonts w:ascii="Verdana" w:hAnsi="Verdana"/>
          <w:sz w:val="17"/>
          <w:szCs w:val="17"/>
        </w:rPr>
        <w:t>28</w:t>
      </w:r>
      <w:r w:rsidR="00EE3DE7">
        <w:rPr>
          <w:rFonts w:ascii="Verdana" w:hAnsi="Verdana"/>
          <w:sz w:val="17"/>
          <w:szCs w:val="17"/>
        </w:rPr>
        <w:t>.12.201</w:t>
      </w:r>
      <w:r w:rsidR="005A335D">
        <w:rPr>
          <w:rFonts w:ascii="Verdana" w:hAnsi="Verdana"/>
          <w:sz w:val="17"/>
          <w:szCs w:val="17"/>
        </w:rPr>
        <w:t>5</w:t>
      </w:r>
      <w:r w:rsidR="00EE3DE7">
        <w:rPr>
          <w:rFonts w:ascii="Verdana" w:hAnsi="Verdana"/>
          <w:sz w:val="17"/>
          <w:szCs w:val="17"/>
        </w:rPr>
        <w:t>.;</w:t>
      </w:r>
    </w:p>
    <w:p w:rsidR="009B6CC0" w:rsidRPr="008D4E6B" w:rsidRDefault="009B6CC0" w:rsidP="009B6CC0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Atlaide</w:t>
      </w:r>
      <w:r w:rsidRPr="00EA53BE">
        <w:rPr>
          <w:rFonts w:ascii="Verdana" w:hAnsi="Verdana"/>
          <w:sz w:val="17"/>
          <w:szCs w:val="17"/>
        </w:rPr>
        <w:t xml:space="preserve"> </w:t>
      </w:r>
      <w:r w:rsidR="006B759C">
        <w:rPr>
          <w:rFonts w:ascii="Verdana" w:hAnsi="Verdana"/>
          <w:sz w:val="17"/>
          <w:szCs w:val="17"/>
        </w:rPr>
        <w:t>spēkā</w:t>
      </w:r>
      <w:r w:rsidRPr="00EA53BE">
        <w:rPr>
          <w:rFonts w:ascii="Verdana" w:hAnsi="Verdana"/>
          <w:sz w:val="17"/>
          <w:szCs w:val="17"/>
        </w:rPr>
        <w:t xml:space="preserve"> ģimenēm, uzrādot </w:t>
      </w:r>
      <w:proofErr w:type="spellStart"/>
      <w:r w:rsidR="005A335D">
        <w:rPr>
          <w:rFonts w:ascii="Verdana" w:hAnsi="Verdana"/>
          <w:sz w:val="17"/>
          <w:szCs w:val="17"/>
        </w:rPr>
        <w:t>D</w:t>
      </w:r>
      <w:r w:rsidRPr="00EA53BE">
        <w:rPr>
          <w:rFonts w:ascii="Verdana" w:hAnsi="Verdana"/>
          <w:sz w:val="17"/>
          <w:szCs w:val="17"/>
        </w:rPr>
        <w:t>audzbērnu</w:t>
      </w:r>
      <w:proofErr w:type="spellEnd"/>
      <w:r w:rsidRPr="00EA53BE">
        <w:rPr>
          <w:rFonts w:ascii="Verdana" w:hAnsi="Verdana"/>
          <w:sz w:val="17"/>
          <w:szCs w:val="17"/>
        </w:rPr>
        <w:t xml:space="preserve"> ģimenes karti;</w:t>
      </w:r>
    </w:p>
    <w:p w:rsidR="00CE5066" w:rsidRPr="008D4E6B" w:rsidRDefault="00CE5066" w:rsidP="00CE5066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Akcijas cena pieejama, ceļojot periodā svētdiena – ceturtdiena;</w:t>
      </w:r>
    </w:p>
    <w:p w:rsidR="00991B77" w:rsidRPr="00162413" w:rsidRDefault="009267FD" w:rsidP="009267FD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sz w:val="17"/>
          <w:szCs w:val="17"/>
        </w:rPr>
      </w:pPr>
      <w:r w:rsidRPr="00162413">
        <w:rPr>
          <w:rFonts w:ascii="Verdana" w:hAnsi="Verdana"/>
          <w:sz w:val="17"/>
          <w:szCs w:val="17"/>
        </w:rPr>
        <w:t>Vietu skaits ierobežots.</w:t>
      </w:r>
    </w:p>
    <w:p w:rsidR="00991B77" w:rsidRPr="008D4E6B" w:rsidRDefault="00991B77" w:rsidP="00FC3BE3">
      <w:pPr>
        <w:spacing w:after="0" w:line="240" w:lineRule="auto"/>
        <w:rPr>
          <w:rFonts w:ascii="Verdana" w:hAnsi="Verdana"/>
          <w:sz w:val="17"/>
          <w:szCs w:val="17"/>
        </w:rPr>
      </w:pPr>
    </w:p>
    <w:p w:rsidR="00991B77" w:rsidRPr="008D4E6B" w:rsidRDefault="00991B77" w:rsidP="00FC3BE3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8D4E6B">
        <w:rPr>
          <w:rFonts w:ascii="Verdana" w:hAnsi="Verdana"/>
          <w:b/>
          <w:sz w:val="17"/>
          <w:szCs w:val="17"/>
        </w:rPr>
        <w:t>Cenā iekļauts:</w:t>
      </w:r>
    </w:p>
    <w:p w:rsidR="00991B77" w:rsidRPr="008D4E6B" w:rsidRDefault="00EE3DE7" w:rsidP="00FC3BE3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1</w:t>
      </w:r>
      <w:r w:rsidR="00991B77" w:rsidRPr="008D4E6B">
        <w:rPr>
          <w:rFonts w:ascii="Verdana" w:hAnsi="Verdana"/>
          <w:sz w:val="17"/>
          <w:szCs w:val="17"/>
        </w:rPr>
        <w:t xml:space="preserve"> nakts </w:t>
      </w:r>
      <w:r w:rsidR="004C679B">
        <w:rPr>
          <w:rFonts w:ascii="Verdana" w:hAnsi="Verdana"/>
          <w:sz w:val="17"/>
          <w:szCs w:val="17"/>
        </w:rPr>
        <w:t>ģimenes numurā</w:t>
      </w:r>
      <w:r w:rsidR="00EB7F39">
        <w:rPr>
          <w:rFonts w:ascii="Verdana" w:hAnsi="Verdana"/>
          <w:sz w:val="17"/>
          <w:szCs w:val="17"/>
        </w:rPr>
        <w:t xml:space="preserve"> (2 pieaugušie + 3 vai 4 bērni līdz 14.g.v.)</w:t>
      </w:r>
      <w:r w:rsidR="00991B77" w:rsidRPr="008D4E6B">
        <w:rPr>
          <w:rFonts w:ascii="Verdana" w:hAnsi="Verdana"/>
          <w:sz w:val="17"/>
          <w:szCs w:val="17"/>
        </w:rPr>
        <w:t>;</w:t>
      </w:r>
    </w:p>
    <w:p w:rsidR="00991B77" w:rsidRDefault="00991B77" w:rsidP="00FC3BE3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sz w:val="17"/>
          <w:szCs w:val="17"/>
        </w:rPr>
      </w:pPr>
      <w:r w:rsidRPr="008D4E6B">
        <w:rPr>
          <w:rFonts w:ascii="Verdana" w:hAnsi="Verdana"/>
          <w:sz w:val="17"/>
          <w:szCs w:val="17"/>
        </w:rPr>
        <w:t>Brokastis</w:t>
      </w:r>
      <w:r w:rsidR="00DF1E66" w:rsidRPr="008D4E6B">
        <w:rPr>
          <w:rFonts w:ascii="Verdana" w:hAnsi="Verdana"/>
          <w:sz w:val="17"/>
          <w:szCs w:val="17"/>
        </w:rPr>
        <w:t>;</w:t>
      </w:r>
    </w:p>
    <w:p w:rsidR="007464A0" w:rsidRPr="008D4E6B" w:rsidRDefault="007464A0" w:rsidP="007464A0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sz w:val="17"/>
          <w:szCs w:val="17"/>
        </w:rPr>
      </w:pPr>
      <w:r w:rsidRPr="008D4E6B">
        <w:rPr>
          <w:rFonts w:ascii="Verdana" w:hAnsi="Verdana"/>
          <w:sz w:val="17"/>
          <w:szCs w:val="17"/>
        </w:rPr>
        <w:t>Saunas u</w:t>
      </w:r>
      <w:r w:rsidR="00EE3DE7">
        <w:rPr>
          <w:rFonts w:ascii="Verdana" w:hAnsi="Verdana"/>
          <w:sz w:val="17"/>
          <w:szCs w:val="17"/>
        </w:rPr>
        <w:t>n baseina kompleksa apmeklējums</w:t>
      </w:r>
      <w:r w:rsidR="00EB7F39">
        <w:rPr>
          <w:rFonts w:ascii="Verdana" w:hAnsi="Verdana"/>
          <w:sz w:val="17"/>
          <w:szCs w:val="17"/>
        </w:rPr>
        <w:t xml:space="preserve"> (07:00-22:00)</w:t>
      </w:r>
      <w:r w:rsidR="00EE3DE7">
        <w:rPr>
          <w:rFonts w:ascii="Verdana" w:hAnsi="Verdana"/>
          <w:sz w:val="17"/>
          <w:szCs w:val="17"/>
        </w:rPr>
        <w:t>;</w:t>
      </w:r>
    </w:p>
    <w:p w:rsidR="007464A0" w:rsidRDefault="00EE575B" w:rsidP="00FC3BE3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Autostāvviet</w:t>
      </w:r>
      <w:r w:rsidR="005A335D">
        <w:rPr>
          <w:rFonts w:ascii="Verdana" w:hAnsi="Verdana"/>
          <w:sz w:val="17"/>
          <w:szCs w:val="17"/>
        </w:rPr>
        <w:t>a</w:t>
      </w:r>
      <w:r w:rsidR="00EB7F39">
        <w:rPr>
          <w:rFonts w:ascii="Verdana" w:hAnsi="Verdana"/>
          <w:sz w:val="17"/>
          <w:szCs w:val="17"/>
        </w:rPr>
        <w:t>;</w:t>
      </w:r>
    </w:p>
    <w:p w:rsidR="00EB7F39" w:rsidRDefault="00EB7F39" w:rsidP="00FC3BE3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Bezvadu </w:t>
      </w:r>
      <w:r w:rsidR="00EE575B">
        <w:rPr>
          <w:rFonts w:ascii="Verdana" w:hAnsi="Verdana"/>
          <w:sz w:val="17"/>
          <w:szCs w:val="17"/>
        </w:rPr>
        <w:t>internets</w:t>
      </w:r>
      <w:r>
        <w:rPr>
          <w:rFonts w:ascii="Verdana" w:hAnsi="Verdana"/>
          <w:sz w:val="17"/>
          <w:szCs w:val="17"/>
        </w:rPr>
        <w:t>.</w:t>
      </w:r>
    </w:p>
    <w:p w:rsidR="00991B77" w:rsidRPr="008D4E6B" w:rsidRDefault="00991B77" w:rsidP="00FC3BE3">
      <w:pPr>
        <w:spacing w:after="0" w:line="240" w:lineRule="auto"/>
        <w:rPr>
          <w:rFonts w:ascii="Verdana" w:hAnsi="Verdana"/>
          <w:sz w:val="17"/>
          <w:szCs w:val="17"/>
        </w:rPr>
      </w:pPr>
    </w:p>
    <w:p w:rsidR="00991B77" w:rsidRPr="008D4E6B" w:rsidRDefault="00991B77" w:rsidP="00FC3BE3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8D4E6B">
        <w:rPr>
          <w:rFonts w:ascii="Verdana" w:hAnsi="Verdana"/>
          <w:b/>
          <w:sz w:val="17"/>
          <w:szCs w:val="17"/>
        </w:rPr>
        <w:t>Cenā nav iekļauts:</w:t>
      </w:r>
    </w:p>
    <w:p w:rsidR="00991B77" w:rsidRPr="008D4E6B" w:rsidRDefault="00991B77" w:rsidP="002776A7">
      <w:pPr>
        <w:pStyle w:val="ListParagraph"/>
        <w:numPr>
          <w:ilvl w:val="0"/>
          <w:numId w:val="11"/>
        </w:numPr>
        <w:spacing w:after="0" w:line="240" w:lineRule="auto"/>
        <w:rPr>
          <w:rFonts w:ascii="Verdana" w:hAnsi="Verdana"/>
          <w:sz w:val="17"/>
          <w:szCs w:val="17"/>
        </w:rPr>
      </w:pPr>
      <w:r w:rsidRPr="008D4E6B">
        <w:rPr>
          <w:rFonts w:ascii="Verdana" w:hAnsi="Verdana"/>
          <w:sz w:val="17"/>
          <w:szCs w:val="17"/>
        </w:rPr>
        <w:t>Personīgie izdevumi;</w:t>
      </w:r>
    </w:p>
    <w:p w:rsidR="00991B77" w:rsidRPr="008D4E6B" w:rsidRDefault="00991B77" w:rsidP="00FC3BE3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sz w:val="17"/>
          <w:szCs w:val="17"/>
        </w:rPr>
      </w:pPr>
      <w:r w:rsidRPr="008D4E6B">
        <w:rPr>
          <w:rFonts w:ascii="Verdana" w:hAnsi="Verdana"/>
          <w:sz w:val="17"/>
          <w:szCs w:val="17"/>
        </w:rPr>
        <w:t>SPA procedūras;</w:t>
      </w:r>
    </w:p>
    <w:p w:rsidR="00991B77" w:rsidRPr="008D4E6B" w:rsidRDefault="00991B77" w:rsidP="00FC3BE3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sz w:val="17"/>
          <w:szCs w:val="17"/>
        </w:rPr>
      </w:pPr>
      <w:r w:rsidRPr="008D4E6B">
        <w:rPr>
          <w:rFonts w:ascii="Verdana" w:hAnsi="Verdana"/>
          <w:sz w:val="17"/>
          <w:szCs w:val="17"/>
        </w:rPr>
        <w:t>Transports uz/no viesnīcu;</w:t>
      </w:r>
    </w:p>
    <w:p w:rsidR="00991B77" w:rsidRPr="008D4E6B" w:rsidRDefault="00991B77" w:rsidP="00FC3BE3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sz w:val="17"/>
          <w:szCs w:val="17"/>
        </w:rPr>
      </w:pPr>
      <w:r w:rsidRPr="008D4E6B">
        <w:rPr>
          <w:rFonts w:ascii="Verdana" w:hAnsi="Verdana"/>
          <w:sz w:val="17"/>
          <w:szCs w:val="17"/>
        </w:rPr>
        <w:t>Ceļojuma apdrošināšana.</w:t>
      </w:r>
      <w:r w:rsidRPr="008D4E6B">
        <w:rPr>
          <w:rFonts w:ascii="Verdana" w:hAnsi="Verdana"/>
          <w:sz w:val="17"/>
          <w:szCs w:val="17"/>
        </w:rPr>
        <w:tab/>
        <w:t xml:space="preserve"> </w:t>
      </w:r>
    </w:p>
    <w:p w:rsidR="00991B77" w:rsidRPr="00FC3BE3" w:rsidRDefault="00991B77" w:rsidP="00FC3BE3">
      <w:pPr>
        <w:spacing w:after="0" w:line="240" w:lineRule="auto"/>
        <w:rPr>
          <w:rFonts w:ascii="Verdana" w:hAnsi="Verdana"/>
          <w:sz w:val="17"/>
          <w:szCs w:val="17"/>
        </w:rPr>
      </w:pPr>
    </w:p>
    <w:p w:rsidR="00991B77" w:rsidRPr="00FC3BE3" w:rsidRDefault="00991B77" w:rsidP="00FC3BE3">
      <w:pPr>
        <w:spacing w:after="0" w:line="240" w:lineRule="auto"/>
        <w:rPr>
          <w:rFonts w:ascii="Verdana" w:hAnsi="Verdana"/>
          <w:sz w:val="17"/>
          <w:szCs w:val="17"/>
        </w:rPr>
      </w:pPr>
      <w:r w:rsidRPr="00FC3BE3">
        <w:rPr>
          <w:rFonts w:ascii="Verdana" w:hAnsi="Verdana"/>
          <w:sz w:val="17"/>
          <w:szCs w:val="17"/>
        </w:rPr>
        <w:t xml:space="preserve">   </w:t>
      </w:r>
      <w:r w:rsidRPr="00FC3BE3">
        <w:rPr>
          <w:rFonts w:ascii="Verdana" w:hAnsi="Verdana"/>
          <w:sz w:val="17"/>
          <w:szCs w:val="17"/>
        </w:rPr>
        <w:tab/>
        <w:t xml:space="preserve">  </w:t>
      </w:r>
    </w:p>
    <w:p w:rsidR="00991B77" w:rsidRPr="00FC3BE3" w:rsidRDefault="00991B77" w:rsidP="00FC3BE3">
      <w:pPr>
        <w:spacing w:after="0" w:line="240" w:lineRule="auto"/>
        <w:rPr>
          <w:rFonts w:ascii="Verdana" w:hAnsi="Verdana"/>
          <w:sz w:val="17"/>
          <w:szCs w:val="17"/>
        </w:rPr>
      </w:pPr>
    </w:p>
    <w:p w:rsidR="00991B77" w:rsidRPr="00FC3BE3" w:rsidRDefault="00991B77" w:rsidP="00FC3BE3">
      <w:pPr>
        <w:spacing w:after="0" w:line="240" w:lineRule="auto"/>
        <w:rPr>
          <w:rFonts w:ascii="Verdana" w:hAnsi="Verdana"/>
          <w:sz w:val="17"/>
          <w:szCs w:val="17"/>
        </w:rPr>
      </w:pPr>
    </w:p>
    <w:sectPr w:rsidR="00991B77" w:rsidRPr="00FC3BE3" w:rsidSect="00E81A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003D"/>
    <w:multiLevelType w:val="multilevel"/>
    <w:tmpl w:val="92E879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24FB8"/>
    <w:multiLevelType w:val="multilevel"/>
    <w:tmpl w:val="1D3ABA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00780F"/>
    <w:multiLevelType w:val="hybridMultilevel"/>
    <w:tmpl w:val="70D8AD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92249"/>
    <w:multiLevelType w:val="hybridMultilevel"/>
    <w:tmpl w:val="AA6CA2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687BF0"/>
    <w:multiLevelType w:val="hybridMultilevel"/>
    <w:tmpl w:val="E74617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B07AD"/>
    <w:multiLevelType w:val="multilevel"/>
    <w:tmpl w:val="36B4EC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1F6C80"/>
    <w:multiLevelType w:val="hybridMultilevel"/>
    <w:tmpl w:val="74E84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212385"/>
    <w:multiLevelType w:val="hybridMultilevel"/>
    <w:tmpl w:val="A47EE1B0"/>
    <w:lvl w:ilvl="0" w:tplc="042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392583"/>
    <w:multiLevelType w:val="hybridMultilevel"/>
    <w:tmpl w:val="74B6D1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6D7C0D"/>
    <w:multiLevelType w:val="hybridMultilevel"/>
    <w:tmpl w:val="BAACF312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2D528D1"/>
    <w:multiLevelType w:val="hybridMultilevel"/>
    <w:tmpl w:val="49BE61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9251E9"/>
    <w:multiLevelType w:val="hybridMultilevel"/>
    <w:tmpl w:val="1D8A761E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3"/>
  </w:num>
  <w:num w:numId="8">
    <w:abstractNumId w:val="6"/>
  </w:num>
  <w:num w:numId="9">
    <w:abstractNumId w:val="2"/>
  </w:num>
  <w:num w:numId="10">
    <w:abstractNumId w:val="1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BE3"/>
    <w:rsid w:val="00003170"/>
    <w:rsid w:val="0000766B"/>
    <w:rsid w:val="0004330A"/>
    <w:rsid w:val="000476FC"/>
    <w:rsid w:val="000938B9"/>
    <w:rsid w:val="00096C3C"/>
    <w:rsid w:val="000A7E25"/>
    <w:rsid w:val="001500D5"/>
    <w:rsid w:val="00162413"/>
    <w:rsid w:val="001E1622"/>
    <w:rsid w:val="002128D3"/>
    <w:rsid w:val="002776A7"/>
    <w:rsid w:val="0027781D"/>
    <w:rsid w:val="002C4F71"/>
    <w:rsid w:val="002F3072"/>
    <w:rsid w:val="002F6FB2"/>
    <w:rsid w:val="00303C63"/>
    <w:rsid w:val="003071A4"/>
    <w:rsid w:val="00345B76"/>
    <w:rsid w:val="003977F1"/>
    <w:rsid w:val="003A17CD"/>
    <w:rsid w:val="003A4F99"/>
    <w:rsid w:val="003F6137"/>
    <w:rsid w:val="004C679B"/>
    <w:rsid w:val="00505C57"/>
    <w:rsid w:val="005329A7"/>
    <w:rsid w:val="0056272F"/>
    <w:rsid w:val="005A335D"/>
    <w:rsid w:val="005C173A"/>
    <w:rsid w:val="005E7413"/>
    <w:rsid w:val="00631B60"/>
    <w:rsid w:val="006335A3"/>
    <w:rsid w:val="006349E7"/>
    <w:rsid w:val="00642F33"/>
    <w:rsid w:val="006816F1"/>
    <w:rsid w:val="006B759C"/>
    <w:rsid w:val="006C56C4"/>
    <w:rsid w:val="0071122D"/>
    <w:rsid w:val="007464A0"/>
    <w:rsid w:val="007900F0"/>
    <w:rsid w:val="00791A15"/>
    <w:rsid w:val="007D097B"/>
    <w:rsid w:val="00823B1E"/>
    <w:rsid w:val="00884D76"/>
    <w:rsid w:val="0089088F"/>
    <w:rsid w:val="008D4E6B"/>
    <w:rsid w:val="00914A5A"/>
    <w:rsid w:val="009267FD"/>
    <w:rsid w:val="00953180"/>
    <w:rsid w:val="00956648"/>
    <w:rsid w:val="009907BB"/>
    <w:rsid w:val="00991B77"/>
    <w:rsid w:val="009951B2"/>
    <w:rsid w:val="00997AAC"/>
    <w:rsid w:val="009B6CC0"/>
    <w:rsid w:val="00A00E91"/>
    <w:rsid w:val="00A26FDE"/>
    <w:rsid w:val="00A35EFD"/>
    <w:rsid w:val="00A40339"/>
    <w:rsid w:val="00A9767C"/>
    <w:rsid w:val="00AB3BBA"/>
    <w:rsid w:val="00AD3E49"/>
    <w:rsid w:val="00AE2910"/>
    <w:rsid w:val="00B02E01"/>
    <w:rsid w:val="00BA0654"/>
    <w:rsid w:val="00BC3E3E"/>
    <w:rsid w:val="00BC5060"/>
    <w:rsid w:val="00BD5F1C"/>
    <w:rsid w:val="00C04BCA"/>
    <w:rsid w:val="00CD5093"/>
    <w:rsid w:val="00CE2323"/>
    <w:rsid w:val="00CE5066"/>
    <w:rsid w:val="00D314D0"/>
    <w:rsid w:val="00D572AB"/>
    <w:rsid w:val="00D727BB"/>
    <w:rsid w:val="00DC3257"/>
    <w:rsid w:val="00DD3799"/>
    <w:rsid w:val="00DD6669"/>
    <w:rsid w:val="00DF1E66"/>
    <w:rsid w:val="00E15177"/>
    <w:rsid w:val="00E41BE4"/>
    <w:rsid w:val="00E72A6D"/>
    <w:rsid w:val="00E81A72"/>
    <w:rsid w:val="00E95934"/>
    <w:rsid w:val="00EB7F39"/>
    <w:rsid w:val="00EE3DE7"/>
    <w:rsid w:val="00EE575B"/>
    <w:rsid w:val="00F9529D"/>
    <w:rsid w:val="00FC3BE3"/>
    <w:rsid w:val="00FC3C95"/>
    <w:rsid w:val="00FC3F5D"/>
    <w:rsid w:val="00FE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7D6E84DB-540A-4EF8-BD60-6717A2AD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A7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FC3BE3"/>
    <w:rPr>
      <w:rFonts w:cs="Times New Roman"/>
      <w:color w:val="0000FF"/>
      <w:u w:val="single"/>
    </w:rPr>
  </w:style>
  <w:style w:type="character" w:customStyle="1" w:styleId="postboldblack">
    <w:name w:val="post_bold_black"/>
    <w:basedOn w:val="DefaultParagraphFont"/>
    <w:uiPriority w:val="99"/>
    <w:rsid w:val="00FC3BE3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FC3BE3"/>
    <w:rPr>
      <w:rFonts w:cs="Times New Roman"/>
    </w:rPr>
  </w:style>
  <w:style w:type="character" w:customStyle="1" w:styleId="postboldgreen">
    <w:name w:val="post_bold_green"/>
    <w:basedOn w:val="DefaultParagraphFont"/>
    <w:uiPriority w:val="99"/>
    <w:rsid w:val="00FC3BE3"/>
    <w:rPr>
      <w:rFonts w:cs="Times New Roman"/>
    </w:rPr>
  </w:style>
  <w:style w:type="paragraph" w:styleId="NormalWeb">
    <w:name w:val="Normal (Web)"/>
    <w:basedOn w:val="Normal"/>
    <w:uiPriority w:val="99"/>
    <w:rsid w:val="00FC3B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99"/>
    <w:qFormat/>
    <w:rsid w:val="00FC3BE3"/>
    <w:rPr>
      <w:rFonts w:cs="Times New Roman"/>
      <w:b/>
      <w:bCs/>
    </w:rPr>
  </w:style>
  <w:style w:type="character" w:customStyle="1" w:styleId="tumsizalsteksts">
    <w:name w:val="tumsi_zals_teksts"/>
    <w:basedOn w:val="DefaultParagraphFont"/>
    <w:uiPriority w:val="99"/>
    <w:rsid w:val="00FC3BE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C3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3B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C3BE3"/>
    <w:pPr>
      <w:ind w:left="720"/>
      <w:contextualSpacing/>
    </w:pPr>
  </w:style>
  <w:style w:type="table" w:styleId="TableGrid">
    <w:name w:val="Table Grid"/>
    <w:basedOn w:val="TableNormal"/>
    <w:uiPriority w:val="99"/>
    <w:rsid w:val="00FC3BE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9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93460">
                  <w:marLeft w:val="120"/>
                  <w:marRight w:val="120"/>
                  <w:marTop w:val="120"/>
                  <w:marBottom w:val="120"/>
                  <w:divBdr>
                    <w:top w:val="single" w:sz="6" w:space="6" w:color="E5E5E5"/>
                    <w:left w:val="single" w:sz="6" w:space="6" w:color="E5E5E5"/>
                    <w:bottom w:val="single" w:sz="6" w:space="6" w:color="E5E5E5"/>
                    <w:right w:val="single" w:sz="6" w:space="6" w:color="E5E5E5"/>
                  </w:divBdr>
                </w:div>
                <w:div w:id="481393464">
                  <w:marLeft w:val="120"/>
                  <w:marRight w:val="120"/>
                  <w:marTop w:val="120"/>
                  <w:marBottom w:val="120"/>
                  <w:divBdr>
                    <w:top w:val="single" w:sz="6" w:space="6" w:color="E5E5E5"/>
                    <w:left w:val="single" w:sz="6" w:space="6" w:color="E5E5E5"/>
                    <w:bottom w:val="single" w:sz="6" w:space="6" w:color="E5E5E5"/>
                    <w:right w:val="single" w:sz="6" w:space="6" w:color="E5E5E5"/>
                  </w:divBdr>
                </w:div>
                <w:div w:id="481393465">
                  <w:marLeft w:val="120"/>
                  <w:marRight w:val="120"/>
                  <w:marTop w:val="120"/>
                  <w:marBottom w:val="120"/>
                  <w:divBdr>
                    <w:top w:val="single" w:sz="6" w:space="6" w:color="E5E5E5"/>
                    <w:left w:val="single" w:sz="6" w:space="6" w:color="E5E5E5"/>
                    <w:bottom w:val="single" w:sz="6" w:space="6" w:color="E5E5E5"/>
                    <w:right w:val="single" w:sz="6" w:space="6" w:color="E5E5E5"/>
                  </w:divBdr>
                  <w:divsChild>
                    <w:div w:id="48139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393463">
          <w:marLeft w:val="300"/>
          <w:marRight w:val="165"/>
          <w:marTop w:val="3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dagimene.l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1159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GRAND ROSE SPA 4* IGAUNIJĀ</vt:lpstr>
      <vt:lpstr>GRAND ROSE SPA 4* IGAUNIJĀ</vt:lpstr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ROSE SPA 4* IGAUNIJĀ</dc:title>
  <dc:creator>Laura Liepiņa</dc:creator>
  <cp:lastModifiedBy>Kolumbs IT</cp:lastModifiedBy>
  <cp:revision>48</cp:revision>
  <dcterms:created xsi:type="dcterms:W3CDTF">2012-03-02T14:15:00Z</dcterms:created>
  <dcterms:modified xsi:type="dcterms:W3CDTF">2015-01-26T11:05:00Z</dcterms:modified>
</cp:coreProperties>
</file>